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FE" w:rsidRPr="00AF11B6" w:rsidRDefault="00E21AFE" w:rsidP="00E21AFE">
      <w:pPr>
        <w:rPr>
          <w:rFonts w:cs="Arial"/>
          <w:b/>
          <w:sz w:val="28"/>
          <w:szCs w:val="28"/>
        </w:rPr>
      </w:pPr>
      <w:r w:rsidRPr="00AF11B6">
        <w:rPr>
          <w:rFonts w:cs="Arial"/>
          <w:b/>
          <w:sz w:val="28"/>
          <w:szCs w:val="28"/>
        </w:rPr>
        <w:t>Council 18 February 2015 Agenda Item 7 – Budget and Medium Term Financial Plan</w:t>
      </w:r>
    </w:p>
    <w:p w:rsidR="00E21AFE" w:rsidRDefault="00E21AFE" w:rsidP="00E21AFE">
      <w:pPr>
        <w:rPr>
          <w:rFonts w:cs="Arial"/>
          <w:b/>
        </w:rPr>
      </w:pPr>
    </w:p>
    <w:p w:rsidR="00E21AFE" w:rsidRDefault="00E21AFE" w:rsidP="00E21AFE">
      <w:pPr>
        <w:rPr>
          <w:rFonts w:cs="Arial"/>
          <w:b/>
        </w:rPr>
      </w:pPr>
      <w:r>
        <w:rPr>
          <w:rFonts w:cs="Arial"/>
          <w:b/>
        </w:rPr>
        <w:t>City Executive Board decisions</w:t>
      </w:r>
      <w:r w:rsidR="000A298A">
        <w:rPr>
          <w:rFonts w:cs="Arial"/>
          <w:b/>
        </w:rPr>
        <w:t xml:space="preserve"> – Minute 129</w:t>
      </w:r>
    </w:p>
    <w:p w:rsidR="00E21AFE" w:rsidRDefault="00E21AFE" w:rsidP="00E21AFE">
      <w:pPr>
        <w:rPr>
          <w:rFonts w:cs="Arial"/>
        </w:rPr>
      </w:pPr>
    </w:p>
    <w:p w:rsidR="00F568D4" w:rsidRDefault="00E21AFE" w:rsidP="00F568D4">
      <w:pPr>
        <w:rPr>
          <w:rFonts w:cs="Arial"/>
        </w:rPr>
      </w:pPr>
      <w:r>
        <w:rPr>
          <w:rFonts w:cs="Arial"/>
        </w:rPr>
        <w:t xml:space="preserve">The City Executive Board considered the report of the Head of Finance (Medium Term Financial Strategy 2015-16 to 2018-19 and 2015-16 </w:t>
      </w:r>
      <w:proofErr w:type="gramStart"/>
      <w:r>
        <w:rPr>
          <w:rFonts w:cs="Arial"/>
        </w:rPr>
        <w:t>budget</w:t>
      </w:r>
      <w:proofErr w:type="gramEnd"/>
      <w:r>
        <w:rPr>
          <w:rFonts w:cs="Arial"/>
        </w:rPr>
        <w:t>) at its meeting</w:t>
      </w:r>
      <w:r w:rsidR="00F568D4">
        <w:rPr>
          <w:rFonts w:cs="Arial"/>
        </w:rPr>
        <w:t xml:space="preserve"> on 12 February </w:t>
      </w:r>
    </w:p>
    <w:p w:rsidR="00F568D4" w:rsidRDefault="00F568D4" w:rsidP="00F568D4">
      <w:pPr>
        <w:rPr>
          <w:rFonts w:cs="Arial"/>
        </w:rPr>
      </w:pPr>
    </w:p>
    <w:p w:rsidR="00F568D4" w:rsidRDefault="00F568D4" w:rsidP="00F568D4">
      <w:pPr>
        <w:rPr>
          <w:bCs/>
        </w:rPr>
      </w:pP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w:r w:rsidRPr="00F568D4">
        <w:rPr>
          <w:rFonts w:cs="Arial"/>
          <w:b/>
        </w:rPr>
        <w:t>resolved to</w:t>
      </w:r>
      <w:r w:rsidRPr="00F568D4">
        <w:rPr>
          <w:b/>
          <w:bCs/>
        </w:rPr>
        <w:t xml:space="preserve"> approve</w:t>
      </w:r>
      <w:r>
        <w:rPr>
          <w:bCs/>
        </w:rPr>
        <w:t xml:space="preserve"> </w:t>
      </w:r>
      <w:r>
        <w:rPr>
          <w:bCs/>
        </w:rPr>
        <w:t xml:space="preserve">the amendments to the Consultation Budget following the public consultation process </w:t>
      </w:r>
    </w:p>
    <w:p w:rsidR="00F568D4" w:rsidRDefault="00F568D4" w:rsidP="00F568D4">
      <w:pPr>
        <w:rPr>
          <w:bCs/>
        </w:rPr>
      </w:pPr>
    </w:p>
    <w:p w:rsidR="00E21AFE" w:rsidRDefault="00F568D4" w:rsidP="00E21AFE">
      <w:pPr>
        <w:rPr>
          <w:rFonts w:cs="Arial"/>
        </w:rPr>
      </w:pPr>
      <w:r>
        <w:rPr>
          <w:rFonts w:cs="Arial"/>
          <w:b/>
        </w:rPr>
        <w:t xml:space="preserve">And resolved to </w:t>
      </w:r>
      <w:r w:rsidR="00E21AFE">
        <w:rPr>
          <w:rFonts w:cs="Arial"/>
          <w:b/>
        </w:rPr>
        <w:t>recommend that Council</w:t>
      </w:r>
      <w:r w:rsidR="00E21AFE">
        <w:rPr>
          <w:rFonts w:cs="Arial"/>
        </w:rPr>
        <w:t>:</w:t>
      </w:r>
    </w:p>
    <w:p w:rsidR="00E21AFE" w:rsidRDefault="00E21AFE" w:rsidP="00E21AFE">
      <w:pPr>
        <w:rPr>
          <w:rFonts w:cs="Arial"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r>
        <w:rPr>
          <w:bCs/>
        </w:rPr>
        <w:t xml:space="preserve">a) </w:t>
      </w:r>
      <w:r>
        <w:rPr>
          <w:bCs/>
        </w:rPr>
        <w:tab/>
        <w:t>Approves the Council’s General Fund Budget Requirement of £23.304 million for 2015/16 and an increase in the Band D Council Tax of 1.99% or £5.44 per annum as set out in Table 8 and Appendices 1-4, representing a Band D Council Tax of £278.97 per annum;</w:t>
      </w: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r>
        <w:rPr>
          <w:bCs/>
        </w:rPr>
        <w:t xml:space="preserve">b) </w:t>
      </w:r>
      <w:r>
        <w:rPr>
          <w:bCs/>
        </w:rPr>
        <w:tab/>
        <w:t>Approves the continuance of the Council’s Council Tax Support Scheme (formerly Council Tax Benefit);</w:t>
      </w: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r>
        <w:rPr>
          <w:bCs/>
        </w:rPr>
        <w:t xml:space="preserve">c) </w:t>
      </w:r>
      <w:r>
        <w:rPr>
          <w:bCs/>
        </w:rPr>
        <w:tab/>
        <w:t>Approves the Housing Revenue Account budget for 2015/16 to 2024/25 as set out in Appendix 5 and 6 and an increase in average dwelling rent of 3.49% for April 2015 representing £3.59 per week an annual average rent of £105.77 as set out in Appendix 7;</w:t>
      </w: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r>
        <w:rPr>
          <w:bCs/>
        </w:rPr>
        <w:t xml:space="preserve">d) </w:t>
      </w:r>
      <w:r>
        <w:rPr>
          <w:bCs/>
        </w:rPr>
        <w:tab/>
        <w:t xml:space="preserve">Approves the Capital Programme for 2015/16 -2018-19 as set out in Appendix 8 and 9; </w:t>
      </w: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 xml:space="preserve">) </w:t>
      </w:r>
      <w:r>
        <w:rPr>
          <w:bCs/>
        </w:rPr>
        <w:tab/>
        <w:t>Approves the Fees &amp; Charges schedule as set out in Appendix 10;</w:t>
      </w: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r>
        <w:rPr>
          <w:bCs/>
        </w:rPr>
        <w:t xml:space="preserve">f) </w:t>
      </w:r>
      <w:r>
        <w:rPr>
          <w:bCs/>
        </w:rPr>
        <w:tab/>
        <w:t>Adopts the criteria for adopting the Business Rates Retail Relief scheme as set out in paragraph 21 and transitional relief as set out in paragraphs 22 – 24;</w:t>
      </w: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</w:p>
    <w:p w:rsidR="00E21AFE" w:rsidRDefault="00E21AFE" w:rsidP="00E21AFE">
      <w:pPr>
        <w:tabs>
          <w:tab w:val="left" w:pos="426"/>
        </w:tabs>
        <w:ind w:left="426" w:hanging="426"/>
        <w:rPr>
          <w:bCs/>
        </w:rPr>
      </w:pPr>
      <w:r>
        <w:rPr>
          <w:bCs/>
        </w:rPr>
        <w:t xml:space="preserve">g) </w:t>
      </w:r>
      <w:r>
        <w:rPr>
          <w:bCs/>
        </w:rPr>
        <w:tab/>
        <w:t>Approves an increase in the 2014-15 capital budget of £550,000 in relation to the property purchase referred to in paragraph 43 and referred to elsewhere on the CEB agenda of 12 February 2015.</w:t>
      </w:r>
    </w:p>
    <w:p w:rsidR="00E21AFE" w:rsidRDefault="00E21AFE" w:rsidP="00E21AFE">
      <w:pPr>
        <w:rPr>
          <w:bCs/>
        </w:rPr>
      </w:pPr>
    </w:p>
    <w:p w:rsidR="00E21AFE" w:rsidRPr="000A298A" w:rsidRDefault="00E21AFE" w:rsidP="00E21AFE">
      <w:pPr>
        <w:rPr>
          <w:i/>
        </w:rPr>
      </w:pPr>
      <w:r w:rsidRPr="000A298A">
        <w:rPr>
          <w:i/>
        </w:rPr>
        <w:t>In relation to recommendation (g):</w:t>
      </w:r>
    </w:p>
    <w:p w:rsidR="00E21AFE" w:rsidRPr="000A298A" w:rsidRDefault="00E21AFE" w:rsidP="00E21AFE">
      <w:pPr>
        <w:rPr>
          <w:i/>
        </w:rPr>
      </w:pPr>
    </w:p>
    <w:p w:rsidR="00E21AFE" w:rsidRPr="000A298A" w:rsidRDefault="000A298A" w:rsidP="00E21AFE">
      <w:pPr>
        <w:rPr>
          <w:i/>
        </w:rPr>
      </w:pPr>
      <w:r>
        <w:rPr>
          <w:i/>
        </w:rPr>
        <w:t xml:space="preserve">Minute 132: </w:t>
      </w:r>
      <w:r w:rsidR="00E21AFE" w:rsidRPr="000A298A">
        <w:rPr>
          <w:i/>
        </w:rPr>
        <w:t xml:space="preserve">The City Executive Board considered the report of the Executive Director for City Regeneration and Housing detailing the acquisition of the long leasehold interest in St </w:t>
      </w:r>
      <w:proofErr w:type="spellStart"/>
      <w:r w:rsidR="00E21AFE" w:rsidRPr="000A298A">
        <w:rPr>
          <w:i/>
        </w:rPr>
        <w:t>Aldate’s</w:t>
      </w:r>
      <w:proofErr w:type="spellEnd"/>
      <w:r w:rsidR="00E21AFE" w:rsidRPr="000A298A">
        <w:rPr>
          <w:i/>
        </w:rPr>
        <w:t xml:space="preserve"> Chambers; and to agree to vary the long leasehold interest at 5 Queen Street.</w:t>
      </w:r>
    </w:p>
    <w:p w:rsidR="00E21AFE" w:rsidRPr="000A298A" w:rsidRDefault="00E21AFE" w:rsidP="00E21AFE">
      <w:pPr>
        <w:rPr>
          <w:i/>
        </w:rPr>
      </w:pPr>
    </w:p>
    <w:p w:rsidR="00E21AFE" w:rsidRPr="000A298A" w:rsidRDefault="00E21AFE" w:rsidP="00E21AFE">
      <w:pPr>
        <w:rPr>
          <w:i/>
        </w:rPr>
      </w:pPr>
      <w:r w:rsidRPr="000A298A">
        <w:rPr>
          <w:i/>
        </w:rPr>
        <w:t>The City Executive Board resolved to:</w:t>
      </w:r>
    </w:p>
    <w:p w:rsidR="00E21AFE" w:rsidRPr="000A298A" w:rsidRDefault="00E21AFE" w:rsidP="00E21AFE">
      <w:pPr>
        <w:rPr>
          <w:i/>
        </w:rPr>
      </w:pPr>
    </w:p>
    <w:p w:rsidR="00E21AFE" w:rsidRPr="000A298A" w:rsidRDefault="00E21AFE" w:rsidP="00E21AFE">
      <w:pPr>
        <w:pStyle w:val="ListParagraph"/>
        <w:numPr>
          <w:ilvl w:val="0"/>
          <w:numId w:val="1"/>
        </w:numPr>
        <w:ind w:left="360"/>
        <w:rPr>
          <w:i/>
        </w:rPr>
      </w:pPr>
      <w:r w:rsidRPr="000A298A">
        <w:rPr>
          <w:i/>
        </w:rPr>
        <w:t xml:space="preserve">Grant approval for the acquisition of the long leasehold interest in St </w:t>
      </w:r>
      <w:proofErr w:type="spellStart"/>
      <w:r w:rsidRPr="000A298A">
        <w:rPr>
          <w:i/>
        </w:rPr>
        <w:t>Aldate’s</w:t>
      </w:r>
      <w:proofErr w:type="spellEnd"/>
      <w:r w:rsidRPr="000A298A">
        <w:rPr>
          <w:i/>
        </w:rPr>
        <w:t xml:space="preserve"> Chambers for £7,539,230 (which comprises the purchase price of £7,200,000 plus acquisition costs of £339,230).</w:t>
      </w:r>
    </w:p>
    <w:p w:rsidR="00E21AFE" w:rsidRPr="000A298A" w:rsidRDefault="00E21AFE" w:rsidP="00E21AFE">
      <w:pPr>
        <w:pStyle w:val="ListParagraph"/>
        <w:ind w:left="0"/>
        <w:rPr>
          <w:i/>
        </w:rPr>
      </w:pPr>
    </w:p>
    <w:p w:rsidR="00E21AFE" w:rsidRPr="000A298A" w:rsidRDefault="00E21AFE" w:rsidP="00E21AFE">
      <w:pPr>
        <w:pStyle w:val="ListParagraph"/>
        <w:numPr>
          <w:ilvl w:val="0"/>
          <w:numId w:val="1"/>
        </w:numPr>
        <w:ind w:left="360"/>
        <w:rPr>
          <w:i/>
        </w:rPr>
      </w:pPr>
      <w:r w:rsidRPr="000A298A">
        <w:rPr>
          <w:i/>
        </w:rPr>
        <w:lastRenderedPageBreak/>
        <w:t>Agree the variations detailed in this report to the long lease of 5 Queen Street such that the City Council receives not less than £25,000 pa in rent until 2144.</w:t>
      </w:r>
    </w:p>
    <w:p w:rsidR="00E21AFE" w:rsidRPr="000A298A" w:rsidRDefault="00E21AFE" w:rsidP="00E21AFE">
      <w:pPr>
        <w:pStyle w:val="ListParagraph"/>
        <w:ind w:left="0"/>
        <w:rPr>
          <w:i/>
        </w:rPr>
      </w:pPr>
    </w:p>
    <w:p w:rsidR="008A22C6" w:rsidRPr="00AF11B6" w:rsidRDefault="00E21AFE" w:rsidP="008A22C6">
      <w:pPr>
        <w:pStyle w:val="ListParagraph"/>
        <w:numPr>
          <w:ilvl w:val="0"/>
          <w:numId w:val="1"/>
        </w:numPr>
        <w:ind w:left="360"/>
        <w:rPr>
          <w:i/>
        </w:rPr>
      </w:pPr>
      <w:r w:rsidRPr="000A298A">
        <w:rPr>
          <w:i/>
        </w:rPr>
        <w:t>Recommend to Council the increase of the budget in the Council’s Capital Programme for the purchase of property in the sum of £539,230 to be financed from underspends in the Council’s General Fund Re</w:t>
      </w:r>
      <w:bookmarkStart w:id="0" w:name="_GoBack"/>
      <w:bookmarkEnd w:id="0"/>
      <w:r w:rsidRPr="000A298A">
        <w:rPr>
          <w:i/>
        </w:rPr>
        <w:t>venue Budget in 2014-15.</w:t>
      </w:r>
    </w:p>
    <w:sectPr w:rsidR="008A22C6" w:rsidRPr="00AF11B6" w:rsidSect="00E21AF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C19"/>
    <w:multiLevelType w:val="hybridMultilevel"/>
    <w:tmpl w:val="4372E9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FE"/>
    <w:rsid w:val="000A298A"/>
    <w:rsid w:val="000B4310"/>
    <w:rsid w:val="004000D7"/>
    <w:rsid w:val="00504E43"/>
    <w:rsid w:val="007908F4"/>
    <w:rsid w:val="008A22C6"/>
    <w:rsid w:val="00AF11B6"/>
    <w:rsid w:val="00C07F80"/>
    <w:rsid w:val="00E21AFE"/>
    <w:rsid w:val="00F37C5F"/>
    <w:rsid w:val="00F568D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E"/>
    <w:pPr>
      <w:jc w:val="both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E"/>
    <w:pPr>
      <w:jc w:val="both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310D-13B6-4B05-9DB4-2891E9F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882B8157</Template>
  <TotalTime>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Thompson, Jennifer - Oxford City Council</cp:lastModifiedBy>
  <cp:revision>4</cp:revision>
  <dcterms:created xsi:type="dcterms:W3CDTF">2015-02-16T10:43:00Z</dcterms:created>
  <dcterms:modified xsi:type="dcterms:W3CDTF">2015-02-16T13:34:00Z</dcterms:modified>
</cp:coreProperties>
</file>